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3465F" w14:textId="77777777" w:rsidR="00BE5C8B" w:rsidRDefault="00BE5C8B" w:rsidP="005E787F">
      <w:pPr>
        <w:ind w:firstLine="720"/>
        <w:rPr>
          <w:b/>
          <w:bCs/>
          <w:sz w:val="24"/>
          <w:szCs w:val="24"/>
          <w:u w:val="single"/>
        </w:rPr>
      </w:pPr>
      <w:r w:rsidRPr="00BE5C8B">
        <w:rPr>
          <w:b/>
          <w:bCs/>
          <w:sz w:val="24"/>
          <w:szCs w:val="24"/>
          <w:u w:val="single"/>
        </w:rPr>
        <w:t>Men Should Weep by Ena Lamont Stewart</w:t>
      </w:r>
    </w:p>
    <w:p w14:paraId="30FBAFAD" w14:textId="77777777" w:rsidR="00941D03" w:rsidRPr="00941D03" w:rsidRDefault="00941D03" w:rsidP="005E787F">
      <w:pPr>
        <w:ind w:firstLine="720"/>
        <w:rPr>
          <w:i/>
          <w:iCs/>
        </w:rPr>
      </w:pPr>
      <w:r w:rsidRPr="00941D03">
        <w:rPr>
          <w:i/>
          <w:iCs/>
        </w:rPr>
        <w:t xml:space="preserve">The extract is from the end of Act I. Jenny has just left; John and Maggie are alone on stage. </w:t>
      </w:r>
    </w:p>
    <w:p w14:paraId="736ECEA7" w14:textId="77777777" w:rsidR="00941D03" w:rsidRDefault="00941D03" w:rsidP="00941D03"/>
    <w:p w14:paraId="67B0D1EF" w14:textId="77777777" w:rsidR="00941D03" w:rsidRDefault="00941D03" w:rsidP="00941D03">
      <w:pPr>
        <w:spacing w:after="0" w:line="240" w:lineRule="auto"/>
        <w:ind w:left="720" w:firstLine="720"/>
      </w:pPr>
      <w:r>
        <w:t xml:space="preserve">MAGGIE: </w:t>
      </w:r>
      <w:r w:rsidRPr="00941D03">
        <w:rPr>
          <w:b/>
          <w:bCs/>
        </w:rPr>
        <w:t>(Pointing to the pile of clothes with the little scuffed shoes on top)</w:t>
      </w:r>
      <w:r>
        <w:t xml:space="preserve"> John, they’ve</w:t>
      </w:r>
    </w:p>
    <w:p w14:paraId="221CB10B" w14:textId="77777777" w:rsidR="00941D03" w:rsidRDefault="00941D03" w:rsidP="00941D03">
      <w:pPr>
        <w:spacing w:after="0" w:line="240" w:lineRule="auto"/>
        <w:ind w:left="720" w:firstLine="720"/>
      </w:pPr>
      <w:r>
        <w:t xml:space="preserve"> </w:t>
      </w:r>
      <w:proofErr w:type="spellStart"/>
      <w:r>
        <w:t>kep</w:t>
      </w:r>
      <w:proofErr w:type="spellEnd"/>
      <w:r>
        <w:t xml:space="preserve"> him in. </w:t>
      </w:r>
    </w:p>
    <w:p w14:paraId="1C1A63F1" w14:textId="77777777" w:rsidR="00941D03" w:rsidRDefault="00941D03" w:rsidP="00941D03">
      <w:pPr>
        <w:spacing w:after="0" w:line="240" w:lineRule="auto"/>
        <w:ind w:firstLine="720"/>
      </w:pPr>
    </w:p>
    <w:p w14:paraId="289E8DAE" w14:textId="0EE8317F" w:rsidR="00941D03" w:rsidRDefault="00941D03" w:rsidP="00941D03">
      <w:pPr>
        <w:spacing w:after="0" w:line="240" w:lineRule="auto"/>
        <w:ind w:left="720" w:firstLine="720"/>
        <w:rPr>
          <w:b/>
          <w:bCs/>
        </w:rPr>
      </w:pPr>
      <w:r w:rsidRPr="00941D03">
        <w:rPr>
          <w:b/>
          <w:bCs/>
        </w:rPr>
        <w:t>She starts to cry again: he comforts her.</w:t>
      </w:r>
    </w:p>
    <w:p w14:paraId="5D6CA3BD" w14:textId="5C82AA8D" w:rsidR="00941D03" w:rsidRPr="00941D03" w:rsidRDefault="00941D03" w:rsidP="00941D03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3D31FD31" w14:textId="41CB202F" w:rsidR="00941D03" w:rsidRDefault="00941D03" w:rsidP="00941D03">
      <w:pPr>
        <w:spacing w:after="0" w:line="240" w:lineRule="auto"/>
        <w:ind w:left="720" w:firstLine="720"/>
      </w:pPr>
      <w:r>
        <w:t xml:space="preserve">JOHN: I wis afraid </w:t>
      </w:r>
      <w:proofErr w:type="spellStart"/>
      <w:r>
        <w:t>o</w:t>
      </w:r>
      <w:proofErr w:type="spellEnd"/>
      <w:r>
        <w:t xml:space="preserve"> that; but it’s better, Maggie, it’s better.</w:t>
      </w:r>
    </w:p>
    <w:p w14:paraId="27EB74AF" w14:textId="77777777" w:rsidR="00941D03" w:rsidRDefault="00941D03" w:rsidP="00941D03">
      <w:pPr>
        <w:spacing w:after="0" w:line="240" w:lineRule="auto"/>
        <w:ind w:firstLine="720"/>
      </w:pPr>
    </w:p>
    <w:p w14:paraId="40D87BD4" w14:textId="31F1CA74" w:rsidR="00941D03" w:rsidRDefault="00941D03" w:rsidP="00941D03">
      <w:pPr>
        <w:spacing w:after="0" w:line="240" w:lineRule="auto"/>
        <w:ind w:firstLine="720"/>
      </w:pPr>
      <w:r>
        <w:t>5</w:t>
      </w:r>
      <w:r>
        <w:tab/>
      </w:r>
      <w:r>
        <w:t xml:space="preserve"> MAGGIE: I </w:t>
      </w:r>
      <w:proofErr w:type="spellStart"/>
      <w:r>
        <w:t>didna</w:t>
      </w:r>
      <w:proofErr w:type="spellEnd"/>
      <w:r>
        <w:t xml:space="preserve"> want him </w:t>
      </w:r>
      <w:proofErr w:type="spellStart"/>
      <w:r>
        <w:t>kep</w:t>
      </w:r>
      <w:proofErr w:type="spellEnd"/>
      <w:r>
        <w:t xml:space="preserve"> in; I </w:t>
      </w:r>
      <w:proofErr w:type="spellStart"/>
      <w:r>
        <w:t>didna</w:t>
      </w:r>
      <w:proofErr w:type="spellEnd"/>
      <w:r>
        <w:t xml:space="preserve"> want him left in a strange place! He’ll be feart!</w:t>
      </w:r>
    </w:p>
    <w:p w14:paraId="65300FCE" w14:textId="2BD260CE" w:rsidR="00941D03" w:rsidRDefault="00941D03" w:rsidP="00941D03">
      <w:pPr>
        <w:spacing w:after="0" w:line="240" w:lineRule="auto"/>
        <w:ind w:left="720" w:firstLine="720"/>
      </w:pPr>
      <w:r>
        <w:t xml:space="preserve"> He’ll be crying for his Mammy! </w:t>
      </w:r>
    </w:p>
    <w:p w14:paraId="1AC9E5CE" w14:textId="77777777" w:rsidR="00941D03" w:rsidRDefault="00941D03" w:rsidP="00941D03">
      <w:pPr>
        <w:spacing w:after="0" w:line="240" w:lineRule="auto"/>
        <w:ind w:firstLine="720"/>
      </w:pPr>
    </w:p>
    <w:p w14:paraId="62D2A9DF" w14:textId="77777777" w:rsidR="00941D03" w:rsidRDefault="00941D03" w:rsidP="00941D03">
      <w:pPr>
        <w:spacing w:after="0" w:line="240" w:lineRule="auto"/>
        <w:ind w:left="720" w:firstLine="720"/>
      </w:pPr>
      <w:r>
        <w:t xml:space="preserve">JOHN: I ken, Maggie. I ken. He’ll be crying for his Mammy the way I’m crying for Jenny. </w:t>
      </w:r>
    </w:p>
    <w:p w14:paraId="10B285AD" w14:textId="77777777" w:rsidR="00941D03" w:rsidRDefault="00941D03" w:rsidP="00941D03">
      <w:pPr>
        <w:spacing w:after="0" w:line="240" w:lineRule="auto"/>
        <w:ind w:left="720" w:firstLine="720"/>
      </w:pPr>
      <w:r w:rsidRPr="00941D03">
        <w:rPr>
          <w:b/>
          <w:bCs/>
        </w:rPr>
        <w:t>(Pause)</w:t>
      </w:r>
      <w:r>
        <w:t xml:space="preserve"> Ma first bonnie wee girl. Aye </w:t>
      </w:r>
      <w:proofErr w:type="spellStart"/>
      <w:r>
        <w:t>laughin</w:t>
      </w:r>
      <w:proofErr w:type="spellEnd"/>
      <w:r>
        <w:t xml:space="preserve">. Ridin high on </w:t>
      </w:r>
      <w:proofErr w:type="spellStart"/>
      <w:r>
        <w:t>ma</w:t>
      </w:r>
      <w:proofErr w:type="spellEnd"/>
      <w:r>
        <w:t xml:space="preserve"> shoulders . . . </w:t>
      </w:r>
    </w:p>
    <w:p w14:paraId="5A84290F" w14:textId="77777777" w:rsidR="00941D03" w:rsidRDefault="00941D03" w:rsidP="00941D03">
      <w:pPr>
        <w:spacing w:after="0" w:line="240" w:lineRule="auto"/>
        <w:ind w:left="720" w:firstLine="720"/>
      </w:pPr>
      <w:r>
        <w:t xml:space="preserve">Tell me a story, Daddy . . . Tie ma </w:t>
      </w:r>
      <w:proofErr w:type="spellStart"/>
      <w:r>
        <w:t>soo</w:t>
      </w:r>
      <w:proofErr w:type="spellEnd"/>
      <w:r>
        <w:t xml:space="preserve">-lace, Daddy . . . </w:t>
      </w:r>
      <w:r w:rsidRPr="00941D03">
        <w:rPr>
          <w:b/>
          <w:bCs/>
        </w:rPr>
        <w:t xml:space="preserve">(Despairing) </w:t>
      </w:r>
      <w:r>
        <w:t xml:space="preserve">An I </w:t>
      </w:r>
      <w:proofErr w:type="spellStart"/>
      <w:proofErr w:type="gramStart"/>
      <w:r>
        <w:t>couldna</w:t>
      </w:r>
      <w:proofErr w:type="spellEnd"/>
      <w:proofErr w:type="gramEnd"/>
      <w:r>
        <w:t xml:space="preserve"> </w:t>
      </w:r>
    </w:p>
    <w:p w14:paraId="6BE5456D" w14:textId="65EB7CF8" w:rsidR="00941D03" w:rsidRDefault="00941D03" w:rsidP="00941D03">
      <w:pPr>
        <w:spacing w:after="0" w:line="240" w:lineRule="auto"/>
        <w:ind w:firstLine="720"/>
      </w:pPr>
      <w:r>
        <w:t>10</w:t>
      </w:r>
      <w:r>
        <w:tab/>
      </w:r>
      <w:proofErr w:type="spellStart"/>
      <w:r>
        <w:t>mak</w:t>
      </w:r>
      <w:proofErr w:type="spellEnd"/>
      <w:r>
        <w:t xml:space="preserve"> enough </w:t>
      </w:r>
      <w:proofErr w:type="spellStart"/>
      <w:r>
        <w:t>tae</w:t>
      </w:r>
      <w:proofErr w:type="spellEnd"/>
      <w:r>
        <w:t xml:space="preserve"> </w:t>
      </w:r>
      <w:proofErr w:type="spellStart"/>
      <w:r>
        <w:t>gie</w:t>
      </w:r>
      <w:proofErr w:type="spellEnd"/>
      <w:r>
        <w:t xml:space="preserve"> her a decent </w:t>
      </w:r>
      <w:proofErr w:type="spellStart"/>
      <w:r>
        <w:t>hame</w:t>
      </w:r>
      <w:proofErr w:type="spellEnd"/>
      <w:r>
        <w:t xml:space="preserve">. So! She’s left us! She’s as guid as </w:t>
      </w:r>
      <w:proofErr w:type="gramStart"/>
      <w:r>
        <w:t>deid</w:t>
      </w:r>
      <w:proofErr w:type="gramEnd"/>
    </w:p>
    <w:p w14:paraId="1AFB65E9" w14:textId="1B28161E" w:rsidR="00941D03" w:rsidRDefault="00941D03" w:rsidP="00941D03">
      <w:pPr>
        <w:spacing w:after="0" w:line="240" w:lineRule="auto"/>
        <w:ind w:left="720" w:firstLine="720"/>
      </w:pPr>
      <w:r>
        <w:t xml:space="preserve"> </w:t>
      </w:r>
      <w:proofErr w:type="spellStart"/>
      <w:r>
        <w:t>tae</w:t>
      </w:r>
      <w:proofErr w:type="spellEnd"/>
      <w:r>
        <w:t xml:space="preserve"> us. </w:t>
      </w:r>
    </w:p>
    <w:p w14:paraId="5DBA3DA6" w14:textId="77777777" w:rsidR="00941D03" w:rsidRDefault="00941D03" w:rsidP="00941D03">
      <w:pPr>
        <w:spacing w:after="0" w:line="240" w:lineRule="auto"/>
        <w:ind w:firstLine="720"/>
      </w:pPr>
    </w:p>
    <w:p w14:paraId="3559F52B" w14:textId="77777777" w:rsidR="00941D03" w:rsidRDefault="00941D03" w:rsidP="00941D03">
      <w:pPr>
        <w:spacing w:after="0" w:line="240" w:lineRule="auto"/>
        <w:ind w:left="720" w:firstLine="720"/>
      </w:pPr>
      <w:r>
        <w:t xml:space="preserve">MAGGIE: Naw! Ye’ve no </w:t>
      </w:r>
      <w:proofErr w:type="spellStart"/>
      <w:r>
        <w:t>tae</w:t>
      </w:r>
      <w:proofErr w:type="spellEnd"/>
      <w:r>
        <w:t xml:space="preserve"> say that! She’ll come back. </w:t>
      </w:r>
    </w:p>
    <w:p w14:paraId="2ECD6444" w14:textId="16261721" w:rsidR="00941D03" w:rsidRDefault="00941D03" w:rsidP="00941D03">
      <w:pPr>
        <w:spacing w:after="0" w:line="240" w:lineRule="auto"/>
        <w:ind w:firstLine="720"/>
      </w:pPr>
      <w:r>
        <w:tab/>
      </w:r>
    </w:p>
    <w:p w14:paraId="57B87E58" w14:textId="77777777" w:rsidR="00941D03" w:rsidRDefault="00941D03" w:rsidP="00941D03">
      <w:pPr>
        <w:spacing w:after="0" w:line="240" w:lineRule="auto"/>
        <w:ind w:left="720" w:firstLine="720"/>
      </w:pPr>
      <w:r>
        <w:t xml:space="preserve">JOHN: </w:t>
      </w:r>
      <w:r w:rsidRPr="00941D03">
        <w:rPr>
          <w:b/>
          <w:bCs/>
        </w:rPr>
        <w:t>(Shaking his head)</w:t>
      </w:r>
      <w:r>
        <w:t xml:space="preserve"> Naw. Naw. She’s deid </w:t>
      </w:r>
      <w:proofErr w:type="spellStart"/>
      <w:r>
        <w:t>tae</w:t>
      </w:r>
      <w:proofErr w:type="spellEnd"/>
      <w:r>
        <w:t xml:space="preserve"> me.</w:t>
      </w:r>
    </w:p>
    <w:p w14:paraId="6BAF1DA4" w14:textId="77777777" w:rsidR="00941D03" w:rsidRPr="00941D03" w:rsidRDefault="00941D03" w:rsidP="00941D03">
      <w:pPr>
        <w:spacing w:after="0" w:line="240" w:lineRule="auto"/>
        <w:ind w:firstLine="720"/>
        <w:rPr>
          <w:b/>
          <w:bCs/>
        </w:rPr>
      </w:pPr>
    </w:p>
    <w:p w14:paraId="7F3A2810" w14:textId="77777777" w:rsidR="00941D03" w:rsidRPr="00941D03" w:rsidRDefault="00941D03" w:rsidP="00941D03">
      <w:pPr>
        <w:spacing w:after="0" w:line="240" w:lineRule="auto"/>
        <w:ind w:left="720" w:firstLine="720"/>
        <w:rPr>
          <w:b/>
          <w:bCs/>
        </w:rPr>
      </w:pPr>
      <w:r w:rsidRPr="00941D03">
        <w:rPr>
          <w:b/>
          <w:bCs/>
        </w:rPr>
        <w:t xml:space="preserve"> He sinks down into a chair and is silent. </w:t>
      </w:r>
    </w:p>
    <w:p w14:paraId="61A527AF" w14:textId="77777777" w:rsidR="00941D03" w:rsidRDefault="00941D03" w:rsidP="00941D03">
      <w:pPr>
        <w:spacing w:after="0" w:line="240" w:lineRule="auto"/>
        <w:ind w:firstLine="720"/>
      </w:pPr>
    </w:p>
    <w:p w14:paraId="7812A91B" w14:textId="13F956BD" w:rsidR="00941D03" w:rsidRDefault="00941D03" w:rsidP="00941D03">
      <w:pPr>
        <w:spacing w:after="0" w:line="240" w:lineRule="auto"/>
        <w:ind w:left="720"/>
        <w:rPr>
          <w:b/>
          <w:bCs/>
        </w:rPr>
      </w:pPr>
      <w:r>
        <w:t>15</w:t>
      </w:r>
      <w:r>
        <w:tab/>
      </w:r>
      <w:r>
        <w:t xml:space="preserve">If I could </w:t>
      </w:r>
      <w:proofErr w:type="spellStart"/>
      <w:r>
        <w:t>hae</w:t>
      </w:r>
      <w:proofErr w:type="spellEnd"/>
      <w:r>
        <w:t xml:space="preserve"> </w:t>
      </w:r>
      <w:proofErr w:type="spellStart"/>
      <w:r>
        <w:t>jist</w:t>
      </w:r>
      <w:proofErr w:type="spellEnd"/>
      <w:r>
        <w:t xml:space="preserve"> . . . </w:t>
      </w:r>
      <w:proofErr w:type="spellStart"/>
      <w:r>
        <w:t>jist</w:t>
      </w:r>
      <w:proofErr w:type="spellEnd"/>
      <w:r>
        <w:t xml:space="preserve"> done better by ye a. If I could </w:t>
      </w:r>
      <w:proofErr w:type="spellStart"/>
      <w:r>
        <w:t>hae</w:t>
      </w:r>
      <w:proofErr w:type="spellEnd"/>
      <w:r>
        <w:t xml:space="preserve"> . . . </w:t>
      </w:r>
      <w:r w:rsidRPr="00941D03">
        <w:rPr>
          <w:b/>
          <w:bCs/>
        </w:rPr>
        <w:t xml:space="preserve">(Head in </w:t>
      </w:r>
    </w:p>
    <w:p w14:paraId="1B589E83" w14:textId="77777777" w:rsidR="00941D03" w:rsidRDefault="00941D03" w:rsidP="00941D03">
      <w:pPr>
        <w:spacing w:after="0" w:line="240" w:lineRule="auto"/>
        <w:ind w:left="720" w:firstLine="720"/>
      </w:pPr>
      <w:r w:rsidRPr="00941D03">
        <w:rPr>
          <w:b/>
          <w:bCs/>
        </w:rPr>
        <w:t>hands, eyes on floor)</w:t>
      </w:r>
      <w:r>
        <w:t xml:space="preserve"> . . . If! If! . . . Every time I’ve had </w:t>
      </w:r>
      <w:proofErr w:type="spellStart"/>
      <w:r>
        <w:t>tae</w:t>
      </w:r>
      <w:proofErr w:type="spellEnd"/>
      <w:r>
        <w:t xml:space="preserve"> say “no” </w:t>
      </w:r>
      <w:proofErr w:type="spellStart"/>
      <w:r>
        <w:t>tae</w:t>
      </w:r>
      <w:proofErr w:type="spellEnd"/>
      <w:r>
        <w:t xml:space="preserve"> </w:t>
      </w:r>
      <w:proofErr w:type="gramStart"/>
      <w:r>
        <w:t>you</w:t>
      </w:r>
      <w:proofErr w:type="gramEnd"/>
    </w:p>
    <w:p w14:paraId="0DAB5E8D" w14:textId="77777777" w:rsidR="00941D03" w:rsidRDefault="00941D03" w:rsidP="00941D03">
      <w:pPr>
        <w:spacing w:after="0" w:line="240" w:lineRule="auto"/>
        <w:ind w:left="720" w:firstLine="720"/>
      </w:pPr>
      <w:r>
        <w:t xml:space="preserve"> </w:t>
      </w:r>
      <w:proofErr w:type="spellStart"/>
      <w:r>
        <w:t>an</w:t>
      </w:r>
      <w:proofErr w:type="spellEnd"/>
      <w:r>
        <w:t xml:space="preserve"> the weans it’s doubled me up like a kick in the stomach. </w:t>
      </w:r>
    </w:p>
    <w:p w14:paraId="60EA5385" w14:textId="77777777" w:rsidR="00941D03" w:rsidRPr="00941D03" w:rsidRDefault="00941D03" w:rsidP="00941D03">
      <w:pPr>
        <w:spacing w:after="0" w:line="240" w:lineRule="auto"/>
        <w:ind w:firstLine="720"/>
        <w:rPr>
          <w:b/>
          <w:bCs/>
        </w:rPr>
      </w:pPr>
    </w:p>
    <w:p w14:paraId="5C5A4740" w14:textId="77777777" w:rsidR="00941D03" w:rsidRPr="00941D03" w:rsidRDefault="00941D03" w:rsidP="00941D03">
      <w:pPr>
        <w:spacing w:after="0" w:line="240" w:lineRule="auto"/>
        <w:ind w:left="720" w:firstLine="720"/>
        <w:rPr>
          <w:b/>
          <w:bCs/>
        </w:rPr>
      </w:pPr>
      <w:r w:rsidRPr="00941D03">
        <w:rPr>
          <w:b/>
          <w:bCs/>
        </w:rPr>
        <w:t>He lifts his head and cries out:</w:t>
      </w:r>
    </w:p>
    <w:p w14:paraId="6BBF93B4" w14:textId="77777777" w:rsidR="00941D03" w:rsidRDefault="00941D03" w:rsidP="00941D03">
      <w:pPr>
        <w:spacing w:after="0" w:line="240" w:lineRule="auto"/>
        <w:ind w:firstLine="720"/>
      </w:pPr>
    </w:p>
    <w:p w14:paraId="1A79FC75" w14:textId="3774947E" w:rsidR="00941D03" w:rsidRDefault="00941D03" w:rsidP="00941D03">
      <w:pPr>
        <w:spacing w:after="0" w:line="240" w:lineRule="auto"/>
        <w:ind w:left="720" w:firstLine="720"/>
      </w:pPr>
      <w:r>
        <w:t xml:space="preserve">Christ Almighty! A we’ve din wrong is </w:t>
      </w:r>
      <w:proofErr w:type="spellStart"/>
      <w:r>
        <w:t>tae</w:t>
      </w:r>
      <w:proofErr w:type="spellEnd"/>
      <w:r>
        <w:t xml:space="preserve"> be born </w:t>
      </w:r>
      <w:proofErr w:type="spellStart"/>
      <w:r>
        <w:t>intae</w:t>
      </w:r>
      <w:proofErr w:type="spellEnd"/>
      <w:r>
        <w:t xml:space="preserve"> poverty! </w:t>
      </w:r>
    </w:p>
    <w:p w14:paraId="51CDB6CF" w14:textId="256FD56A" w:rsidR="00941D03" w:rsidRDefault="00941D03" w:rsidP="00941D03">
      <w:pPr>
        <w:spacing w:after="0" w:line="240" w:lineRule="auto"/>
        <w:ind w:firstLine="720"/>
      </w:pPr>
      <w:r>
        <w:t>20</w:t>
      </w:r>
      <w:r>
        <w:tab/>
      </w:r>
      <w:r>
        <w:t xml:space="preserve">Whit </w:t>
      </w:r>
      <w:proofErr w:type="spellStart"/>
      <w:r>
        <w:t>dae</w:t>
      </w:r>
      <w:proofErr w:type="spellEnd"/>
      <w:r>
        <w:t xml:space="preserve"> they think this kind </w:t>
      </w:r>
      <w:proofErr w:type="spellStart"/>
      <w:r>
        <w:t>o</w:t>
      </w:r>
      <w:proofErr w:type="spellEnd"/>
      <w:r>
        <w:t xml:space="preserve"> life does </w:t>
      </w:r>
      <w:proofErr w:type="spellStart"/>
      <w:r>
        <w:t>tae</w:t>
      </w:r>
      <w:proofErr w:type="spellEnd"/>
      <w:r>
        <w:t xml:space="preserve"> a man? </w:t>
      </w:r>
    </w:p>
    <w:p w14:paraId="60452273" w14:textId="77777777" w:rsidR="00941D03" w:rsidRDefault="00941D03" w:rsidP="00941D03">
      <w:pPr>
        <w:spacing w:after="0" w:line="240" w:lineRule="auto"/>
        <w:ind w:left="720" w:firstLine="720"/>
      </w:pPr>
      <w:r>
        <w:t xml:space="preserve">Whiles it turns ye </w:t>
      </w:r>
      <w:proofErr w:type="spellStart"/>
      <w:r>
        <w:t>intae</w:t>
      </w:r>
      <w:proofErr w:type="spellEnd"/>
      <w:r>
        <w:t xml:space="preserve"> a wild animal. Whiles ye’re a human question mark, </w:t>
      </w:r>
    </w:p>
    <w:p w14:paraId="6EEA4005" w14:textId="77777777" w:rsidR="00941D03" w:rsidRDefault="00941D03" w:rsidP="00941D03">
      <w:pPr>
        <w:spacing w:after="0" w:line="240" w:lineRule="auto"/>
        <w:ind w:left="720" w:firstLine="720"/>
      </w:pPr>
      <w:r>
        <w:t xml:space="preserve">aye </w:t>
      </w:r>
      <w:proofErr w:type="spellStart"/>
      <w:r>
        <w:t>askin</w:t>
      </w:r>
      <w:proofErr w:type="spellEnd"/>
      <w:r>
        <w:t xml:space="preserve"> why? Why? </w:t>
      </w:r>
      <w:r w:rsidRPr="00941D03">
        <w:rPr>
          <w:i/>
          <w:iCs/>
        </w:rPr>
        <w:t>Why?</w:t>
      </w:r>
      <w:r>
        <w:t xml:space="preserve"> </w:t>
      </w:r>
    </w:p>
    <w:p w14:paraId="3D5D1828" w14:textId="77777777" w:rsidR="00941D03" w:rsidRDefault="00941D03" w:rsidP="00941D03">
      <w:pPr>
        <w:spacing w:after="0" w:line="240" w:lineRule="auto"/>
        <w:ind w:left="720" w:firstLine="720"/>
      </w:pPr>
      <w:r>
        <w:t xml:space="preserve">There’s nae answer. Ye end up a bent back and a </w:t>
      </w:r>
      <w:proofErr w:type="spellStart"/>
      <w:r>
        <w:t>heid</w:t>
      </w:r>
      <w:proofErr w:type="spellEnd"/>
      <w:r>
        <w:t xml:space="preserve"> </w:t>
      </w:r>
      <w:proofErr w:type="spellStart"/>
      <w:r>
        <w:t>hangin</w:t>
      </w:r>
      <w:proofErr w:type="spellEnd"/>
      <w:r>
        <w:t xml:space="preserve"> in shame for </w:t>
      </w:r>
      <w:proofErr w:type="gramStart"/>
      <w:r>
        <w:t>whit</w:t>
      </w:r>
      <w:proofErr w:type="gramEnd"/>
    </w:p>
    <w:p w14:paraId="603E51B8" w14:textId="4E5B15B4" w:rsidR="00941D03" w:rsidRDefault="00941D03" w:rsidP="00941D03">
      <w:pPr>
        <w:spacing w:after="0" w:line="240" w:lineRule="auto"/>
        <w:ind w:left="720" w:firstLine="720"/>
      </w:pPr>
      <w:r>
        <w:t xml:space="preserve"> ye canna help</w:t>
      </w:r>
      <w:r>
        <w:t>.</w:t>
      </w:r>
    </w:p>
    <w:p w14:paraId="52621BE7" w14:textId="77777777" w:rsidR="00941D03" w:rsidRDefault="00941D03" w:rsidP="00941D03">
      <w:pPr>
        <w:spacing w:after="0" w:line="240" w:lineRule="auto"/>
        <w:ind w:left="720" w:firstLine="720"/>
      </w:pPr>
    </w:p>
    <w:p w14:paraId="4D1043B8" w14:textId="77777777" w:rsidR="00941D03" w:rsidRDefault="00941D03" w:rsidP="00941D03">
      <w:pPr>
        <w:spacing w:after="0" w:line="240" w:lineRule="auto"/>
        <w:ind w:left="720" w:firstLine="720"/>
      </w:pPr>
    </w:p>
    <w:p w14:paraId="7B89A62E" w14:textId="77777777" w:rsidR="00941D03" w:rsidRDefault="00941D03" w:rsidP="00941D03">
      <w:pPr>
        <w:spacing w:after="0" w:line="240" w:lineRule="auto"/>
        <w:ind w:left="720" w:firstLine="720"/>
      </w:pPr>
    </w:p>
    <w:p w14:paraId="5C08C22B" w14:textId="6DF2F318" w:rsidR="00941D03" w:rsidRDefault="00941D03" w:rsidP="00941D03">
      <w:pPr>
        <w:spacing w:after="0" w:line="240" w:lineRule="auto"/>
        <w:rPr>
          <w:sz w:val="24"/>
          <w:szCs w:val="24"/>
          <w:u w:val="single"/>
        </w:rPr>
      </w:pPr>
      <w:r w:rsidRPr="00941D03">
        <w:rPr>
          <w:sz w:val="24"/>
          <w:szCs w:val="24"/>
          <w:u w:val="single"/>
        </w:rPr>
        <w:t>Questions</w:t>
      </w:r>
    </w:p>
    <w:p w14:paraId="2B041E4D" w14:textId="77777777" w:rsidR="00941D03" w:rsidRDefault="00941D03" w:rsidP="00941D03">
      <w:pPr>
        <w:rPr>
          <w:sz w:val="24"/>
          <w:szCs w:val="24"/>
          <w:u w:val="single"/>
        </w:rPr>
      </w:pPr>
    </w:p>
    <w:p w14:paraId="54637E44" w14:textId="6511B224" w:rsidR="00941D03" w:rsidRPr="00941D03" w:rsidRDefault="00941D03" w:rsidP="00941D03">
      <w:pPr>
        <w:pStyle w:val="ListParagraph"/>
        <w:numPr>
          <w:ilvl w:val="0"/>
          <w:numId w:val="12"/>
        </w:numPr>
      </w:pPr>
      <w:r w:rsidRPr="00941D03">
        <w:t xml:space="preserve"> Explain why the audience would find lines 1—6 moving in a performance.</w:t>
      </w:r>
      <w:r>
        <w:tab/>
      </w:r>
      <w:r>
        <w:tab/>
      </w:r>
      <w:r>
        <w:tab/>
      </w:r>
      <w:r>
        <w:tab/>
        <w:t>2</w:t>
      </w:r>
      <w:r w:rsidRPr="00941D03">
        <w:t xml:space="preserve"> </w:t>
      </w:r>
    </w:p>
    <w:p w14:paraId="0E35A848" w14:textId="2F07EA14" w:rsidR="00941D03" w:rsidRPr="00941D03" w:rsidRDefault="00941D03" w:rsidP="00941D03">
      <w:pPr>
        <w:pStyle w:val="ListParagraph"/>
        <w:numPr>
          <w:ilvl w:val="0"/>
          <w:numId w:val="12"/>
        </w:numPr>
      </w:pPr>
      <w:r w:rsidRPr="00941D03">
        <w:t xml:space="preserve"> By referring to at least two examples in lines 7—11, analyse how the playwright conveys John’s feelings for Jenny.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612DBD1" w14:textId="15EF3926" w:rsidR="00941D03" w:rsidRPr="00941D03" w:rsidRDefault="00941D03" w:rsidP="00941D03">
      <w:pPr>
        <w:pStyle w:val="ListParagraph"/>
        <w:numPr>
          <w:ilvl w:val="0"/>
          <w:numId w:val="12"/>
        </w:numPr>
      </w:pPr>
      <w:r w:rsidRPr="00941D03">
        <w:t xml:space="preserve">By referring to at least two examples in lines 14—24, analyse how the playwright creates an emotional conclusion to Act I.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7DD4BAFF" w14:textId="21706D8B" w:rsidR="00941D03" w:rsidRPr="00941D03" w:rsidRDefault="00941D03" w:rsidP="00941D03">
      <w:pPr>
        <w:pStyle w:val="ListParagraph"/>
        <w:numPr>
          <w:ilvl w:val="0"/>
          <w:numId w:val="12"/>
        </w:numPr>
      </w:pPr>
      <w:r>
        <w:t xml:space="preserve"> By referring to the extract and to elsewhere in the play, discuss the character of John Morrison.</w:t>
      </w:r>
      <w:r>
        <w:tab/>
        <w:t>10</w:t>
      </w:r>
    </w:p>
    <w:p w14:paraId="366E6E7E" w14:textId="77777777" w:rsidR="00941D03" w:rsidRDefault="00941D03" w:rsidP="005E787F">
      <w:pPr>
        <w:ind w:firstLine="720"/>
        <w:rPr>
          <w:b/>
          <w:bCs/>
          <w:sz w:val="24"/>
          <w:szCs w:val="24"/>
          <w:u w:val="single"/>
        </w:rPr>
      </w:pPr>
    </w:p>
    <w:p w14:paraId="7DC2AEF5" w14:textId="77777777" w:rsidR="00941D03" w:rsidRDefault="00941D03" w:rsidP="005E787F">
      <w:pPr>
        <w:ind w:firstLine="720"/>
        <w:rPr>
          <w:b/>
          <w:bCs/>
          <w:sz w:val="24"/>
          <w:szCs w:val="24"/>
          <w:u w:val="single"/>
        </w:rPr>
      </w:pPr>
    </w:p>
    <w:p w14:paraId="29176B23" w14:textId="77777777" w:rsidR="00941D03" w:rsidRDefault="00941D03" w:rsidP="005E787F">
      <w:pPr>
        <w:ind w:firstLine="720"/>
        <w:rPr>
          <w:b/>
          <w:bCs/>
          <w:sz w:val="24"/>
          <w:szCs w:val="24"/>
          <w:u w:val="single"/>
        </w:rPr>
      </w:pPr>
    </w:p>
    <w:p w14:paraId="4AD484BF" w14:textId="77777777" w:rsidR="005E787F" w:rsidRDefault="005E787F" w:rsidP="005E787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"/>
        <w:gridCol w:w="2771"/>
        <w:gridCol w:w="1134"/>
        <w:gridCol w:w="4314"/>
      </w:tblGrid>
      <w:tr w:rsidR="005E787F" w:rsidRPr="000964E7" w14:paraId="4E741C06" w14:textId="77777777" w:rsidTr="005E787F">
        <w:tc>
          <w:tcPr>
            <w:tcW w:w="1133" w:type="dxa"/>
          </w:tcPr>
          <w:p w14:paraId="0FAB88F7" w14:textId="77777777" w:rsidR="005E787F" w:rsidRPr="000964E7" w:rsidRDefault="005E787F" w:rsidP="003D5722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771" w:type="dxa"/>
          </w:tcPr>
          <w:p w14:paraId="42B229B2" w14:textId="77777777" w:rsidR="005E787F" w:rsidRPr="000964E7" w:rsidRDefault="005E787F" w:rsidP="003D5722">
            <w:pPr>
              <w:rPr>
                <w:b/>
              </w:rPr>
            </w:pPr>
            <w:r>
              <w:rPr>
                <w:b/>
              </w:rPr>
              <w:t>Expected Response</w:t>
            </w:r>
          </w:p>
        </w:tc>
        <w:tc>
          <w:tcPr>
            <w:tcW w:w="1134" w:type="dxa"/>
          </w:tcPr>
          <w:p w14:paraId="47F673D2" w14:textId="77777777" w:rsidR="005E787F" w:rsidRPr="000964E7" w:rsidRDefault="005E787F" w:rsidP="003D5722">
            <w:pPr>
              <w:rPr>
                <w:b/>
              </w:rPr>
            </w:pPr>
            <w:r>
              <w:rPr>
                <w:b/>
              </w:rPr>
              <w:t>Max Mark</w:t>
            </w:r>
          </w:p>
        </w:tc>
        <w:tc>
          <w:tcPr>
            <w:tcW w:w="4314" w:type="dxa"/>
          </w:tcPr>
          <w:p w14:paraId="54C6172E" w14:textId="77777777" w:rsidR="005E787F" w:rsidRPr="000964E7" w:rsidRDefault="005E787F" w:rsidP="003D5722">
            <w:pPr>
              <w:rPr>
                <w:b/>
              </w:rPr>
            </w:pPr>
            <w:r>
              <w:rPr>
                <w:b/>
              </w:rPr>
              <w:t>Additional Guidance</w:t>
            </w:r>
          </w:p>
        </w:tc>
      </w:tr>
      <w:tr w:rsidR="005E787F" w14:paraId="49D00C57" w14:textId="77777777" w:rsidTr="005E787F">
        <w:tc>
          <w:tcPr>
            <w:tcW w:w="1133" w:type="dxa"/>
          </w:tcPr>
          <w:p w14:paraId="5763E3A0" w14:textId="77777777" w:rsidR="005E787F" w:rsidRDefault="005E787F" w:rsidP="003D5722">
            <w:r>
              <w:t>1</w:t>
            </w:r>
          </w:p>
        </w:tc>
        <w:tc>
          <w:tcPr>
            <w:tcW w:w="2771" w:type="dxa"/>
          </w:tcPr>
          <w:p w14:paraId="1F414DA8" w14:textId="77777777" w:rsidR="0090078A" w:rsidRDefault="0090078A" w:rsidP="00852FB0">
            <w:r>
              <w:t xml:space="preserve">Candidates should explain why the audience would find the opening lines moving in a performance. </w:t>
            </w:r>
          </w:p>
          <w:p w14:paraId="4E20D548" w14:textId="77777777" w:rsidR="0090078A" w:rsidRDefault="0090078A" w:rsidP="00852FB0"/>
          <w:p w14:paraId="74992117" w14:textId="77777777" w:rsidR="0090078A" w:rsidRDefault="0090078A" w:rsidP="00852FB0">
            <w:r>
              <w:t xml:space="preserve">2 marks awarded for detailed/insightful comment plus quotation/reference. </w:t>
            </w:r>
          </w:p>
          <w:p w14:paraId="1968F515" w14:textId="77777777" w:rsidR="0090078A" w:rsidRDefault="0090078A" w:rsidP="00852FB0">
            <w:r>
              <w:t>1 mark for more basic comment plus quotation/ reference.</w:t>
            </w:r>
          </w:p>
          <w:p w14:paraId="057D2D8B" w14:textId="77777777" w:rsidR="0090078A" w:rsidRDefault="0090078A" w:rsidP="00852FB0">
            <w:r>
              <w:t xml:space="preserve"> 0 marks for quotation/reference alone.</w:t>
            </w:r>
          </w:p>
          <w:p w14:paraId="3F16492B" w14:textId="77777777" w:rsidR="0090078A" w:rsidRDefault="0090078A" w:rsidP="00852FB0"/>
          <w:p w14:paraId="419FC874" w14:textId="5501DA46" w:rsidR="005E787F" w:rsidRDefault="0090078A" w:rsidP="00852FB0">
            <w:r>
              <w:t>(Marks may be awarded 2 or 1 + 1.)</w:t>
            </w:r>
          </w:p>
        </w:tc>
        <w:tc>
          <w:tcPr>
            <w:tcW w:w="1134" w:type="dxa"/>
          </w:tcPr>
          <w:p w14:paraId="29D9DC30" w14:textId="5DC4DCFD" w:rsidR="005E787F" w:rsidRDefault="0090078A" w:rsidP="003D5722">
            <w:r>
              <w:t>2</w:t>
            </w:r>
          </w:p>
        </w:tc>
        <w:tc>
          <w:tcPr>
            <w:tcW w:w="4314" w:type="dxa"/>
          </w:tcPr>
          <w:p w14:paraId="4DE46BE5" w14:textId="77777777" w:rsidR="0090078A" w:rsidRDefault="0090078A" w:rsidP="00941D03">
            <w:r>
              <w:t>P</w:t>
            </w:r>
            <w:r>
              <w:t>ossible answers include:</w:t>
            </w:r>
          </w:p>
          <w:p w14:paraId="68F47C69" w14:textId="77777777" w:rsidR="0090078A" w:rsidRDefault="0090078A" w:rsidP="00941D03"/>
          <w:p w14:paraId="1F61DE9E" w14:textId="77777777" w:rsidR="0090078A" w:rsidRDefault="0090078A" w:rsidP="00941D03">
            <w:r>
              <w:t xml:space="preserve"> • the “pile of clothes with the little scuffed shoes on top” provides an almost pathetic image of Bertie’s absence, the “little” emphasises he is just a child </w:t>
            </w:r>
          </w:p>
          <w:p w14:paraId="72F1314C" w14:textId="77777777" w:rsidR="0090078A" w:rsidRDefault="0090078A" w:rsidP="00941D03">
            <w:r>
              <w:t xml:space="preserve">• the simplicity of “they’ve </w:t>
            </w:r>
            <w:proofErr w:type="spellStart"/>
            <w:r>
              <w:t>kep</w:t>
            </w:r>
            <w:proofErr w:type="spellEnd"/>
            <w:r>
              <w:t xml:space="preserve"> him in” conveys the distress of a parent separated from her child</w:t>
            </w:r>
          </w:p>
          <w:p w14:paraId="1FBDE081" w14:textId="525A72C1" w:rsidR="0090078A" w:rsidRDefault="0090078A" w:rsidP="00941D03">
            <w:r>
              <w:t xml:space="preserve"> • the sight of a mother crying and a father comforting her shows the grief of parents separated from a sick child</w:t>
            </w:r>
          </w:p>
          <w:p w14:paraId="7199C97B" w14:textId="77777777" w:rsidR="0090078A" w:rsidRDefault="0090078A" w:rsidP="00941D03">
            <w:r>
              <w:t xml:space="preserve"> • “I </w:t>
            </w:r>
            <w:proofErr w:type="spellStart"/>
            <w:r>
              <w:t>didna</w:t>
            </w:r>
            <w:proofErr w:type="spellEnd"/>
            <w:r>
              <w:t xml:space="preserve"> want … I </w:t>
            </w:r>
            <w:proofErr w:type="spellStart"/>
            <w:r>
              <w:t>didna</w:t>
            </w:r>
            <w:proofErr w:type="spellEnd"/>
            <w:r>
              <w:t xml:space="preserve"> want” suggests a parent who has lost control of the situation • “a strange place!” emphasises the emotion a mother feels for a child removed from family </w:t>
            </w:r>
            <w:proofErr w:type="gramStart"/>
            <w:r>
              <w:t>surroundings</w:t>
            </w:r>
            <w:proofErr w:type="gramEnd"/>
          </w:p>
          <w:p w14:paraId="78B4C3FF" w14:textId="29FD32FC" w:rsidR="00322F5D" w:rsidRPr="00322F5D" w:rsidRDefault="0090078A" w:rsidP="00941D03">
            <w:r>
              <w:t xml:space="preserve"> • “He’ll be feart! He’ll be crying for his Mammy!” suggests Maggie’s anguish and fears for her son</w:t>
            </w:r>
          </w:p>
        </w:tc>
      </w:tr>
      <w:tr w:rsidR="005E787F" w14:paraId="62F5A057" w14:textId="77777777" w:rsidTr="005E787F">
        <w:tc>
          <w:tcPr>
            <w:tcW w:w="1133" w:type="dxa"/>
          </w:tcPr>
          <w:p w14:paraId="4D764570" w14:textId="77777777" w:rsidR="005E787F" w:rsidRDefault="005E787F" w:rsidP="003D5722">
            <w:r>
              <w:t>2</w:t>
            </w:r>
          </w:p>
        </w:tc>
        <w:tc>
          <w:tcPr>
            <w:tcW w:w="2771" w:type="dxa"/>
          </w:tcPr>
          <w:p w14:paraId="7B2230F1" w14:textId="77777777" w:rsidR="0090078A" w:rsidRDefault="0090078A" w:rsidP="005E787F">
            <w:r>
              <w:t>C</w:t>
            </w:r>
            <w:r>
              <w:t xml:space="preserve">andidates should analyse how the playwright conveys John’s feelings for Jenny. </w:t>
            </w:r>
          </w:p>
          <w:p w14:paraId="6F9D85B1" w14:textId="091EBC15" w:rsidR="0090078A" w:rsidRDefault="0090078A" w:rsidP="005E787F">
            <w:r>
              <w:t>At least two examples should be included for full marks.</w:t>
            </w:r>
          </w:p>
          <w:p w14:paraId="7EA2F8CB" w14:textId="77777777" w:rsidR="0090078A" w:rsidRDefault="0090078A" w:rsidP="005E787F"/>
          <w:p w14:paraId="34476331" w14:textId="77777777" w:rsidR="0090078A" w:rsidRDefault="0090078A" w:rsidP="005E787F">
            <w:r>
              <w:t xml:space="preserve"> 2 marks awarded for detailed/insightful comment plus quotation/reference.</w:t>
            </w:r>
          </w:p>
          <w:p w14:paraId="0EB10412" w14:textId="77777777" w:rsidR="0090078A" w:rsidRDefault="0090078A" w:rsidP="005E787F">
            <w:r>
              <w:t xml:space="preserve"> 1 mark for more basic comment plus quotation/ reference. </w:t>
            </w:r>
          </w:p>
          <w:p w14:paraId="6FCD6532" w14:textId="77777777" w:rsidR="0090078A" w:rsidRDefault="0090078A" w:rsidP="005E787F">
            <w:r>
              <w:t>0 marks for quotation/reference alone.</w:t>
            </w:r>
          </w:p>
          <w:p w14:paraId="43BF9357" w14:textId="77777777" w:rsidR="0090078A" w:rsidRDefault="0090078A" w:rsidP="005E787F"/>
          <w:p w14:paraId="65DC990C" w14:textId="27844AF9" w:rsidR="005E787F" w:rsidRPr="00667CCA" w:rsidRDefault="0090078A" w:rsidP="005E787F">
            <w:pPr>
              <w:rPr>
                <w:i/>
              </w:rPr>
            </w:pPr>
            <w:r>
              <w:t>(Marks may be awarded 2+2, 2+1+1 or 1+1+1+1.)</w:t>
            </w:r>
          </w:p>
        </w:tc>
        <w:tc>
          <w:tcPr>
            <w:tcW w:w="1134" w:type="dxa"/>
          </w:tcPr>
          <w:p w14:paraId="5AE84649" w14:textId="42E954F9" w:rsidR="005E787F" w:rsidRDefault="00852FB0" w:rsidP="003D5722">
            <w:r>
              <w:t>4</w:t>
            </w:r>
          </w:p>
        </w:tc>
        <w:tc>
          <w:tcPr>
            <w:tcW w:w="4314" w:type="dxa"/>
          </w:tcPr>
          <w:p w14:paraId="1FFB5B4E" w14:textId="77777777" w:rsidR="0090078A" w:rsidRDefault="0090078A" w:rsidP="00941D03">
            <w:r>
              <w:t>P</w:t>
            </w:r>
            <w:r>
              <w:t xml:space="preserve">ossible answers include: </w:t>
            </w:r>
          </w:p>
          <w:p w14:paraId="25BC21CE" w14:textId="77777777" w:rsidR="0090078A" w:rsidRDefault="0090078A" w:rsidP="00941D03"/>
          <w:p w14:paraId="1869222E" w14:textId="77777777" w:rsidR="0090078A" w:rsidRDefault="0090078A" w:rsidP="00941D03">
            <w:r>
              <w:t xml:space="preserve">• “He’ll be crying … way I’m crying for Jenny” suggests distress at her absence, a primal bond between himself and Jenny </w:t>
            </w:r>
          </w:p>
          <w:p w14:paraId="04DFF9A4" w14:textId="77777777" w:rsidR="0090078A" w:rsidRDefault="0090078A" w:rsidP="00941D03">
            <w:r>
              <w:t>• “Ma first bonnie wee girl” suggests her special place in his affection, that he still sees her as a child</w:t>
            </w:r>
          </w:p>
          <w:p w14:paraId="772C273C" w14:textId="77777777" w:rsidR="0090078A" w:rsidRDefault="0090078A" w:rsidP="00941D03">
            <w:r>
              <w:t xml:space="preserve"> • “Aye </w:t>
            </w:r>
            <w:proofErr w:type="spellStart"/>
            <w:r>
              <w:t>laughin</w:t>
            </w:r>
            <w:proofErr w:type="spellEnd"/>
            <w:r>
              <w:t xml:space="preserve">. Ridin high …” suggests he has intense happy memories from her childhood; almost idolises </w:t>
            </w:r>
            <w:proofErr w:type="gramStart"/>
            <w:r>
              <w:t>her</w:t>
            </w:r>
            <w:proofErr w:type="gramEnd"/>
          </w:p>
          <w:p w14:paraId="79C37047" w14:textId="77777777" w:rsidR="0090078A" w:rsidRDefault="0090078A" w:rsidP="00941D03">
            <w:r>
              <w:t xml:space="preserve"> • the repeated “Daddy” suggests he wants to remember the happy times, when she looked up to him</w:t>
            </w:r>
          </w:p>
          <w:p w14:paraId="67F8FC93" w14:textId="77777777" w:rsidR="0090078A" w:rsidRDefault="0090078A" w:rsidP="00941D03">
            <w:r>
              <w:t xml:space="preserve"> • “Tell … Tie” shows he recalls fondly the time when she was dependent on him </w:t>
            </w:r>
          </w:p>
          <w:p w14:paraId="323B9C53" w14:textId="77777777" w:rsidR="0090078A" w:rsidRDefault="0090078A" w:rsidP="00941D03">
            <w:r>
              <w:t xml:space="preserve">• “ma </w:t>
            </w:r>
            <w:proofErr w:type="spellStart"/>
            <w:r>
              <w:t>soo</w:t>
            </w:r>
            <w:proofErr w:type="spellEnd"/>
            <w:r>
              <w:t>-lace” shows him fondly remembering her baby talk, suggests he still sees her as the loveable dependent toddler</w:t>
            </w:r>
          </w:p>
          <w:p w14:paraId="6E4C7FD7" w14:textId="77777777" w:rsidR="0090078A" w:rsidRDefault="0090078A" w:rsidP="00941D03">
            <w:r>
              <w:t xml:space="preserve"> • “</w:t>
            </w:r>
            <w:proofErr w:type="spellStart"/>
            <w:r>
              <w:t>couldna</w:t>
            </w:r>
            <w:proofErr w:type="spellEnd"/>
            <w:r>
              <w:t xml:space="preserve"> </w:t>
            </w:r>
            <w:proofErr w:type="spellStart"/>
            <w:r>
              <w:t>mak</w:t>
            </w:r>
            <w:proofErr w:type="spellEnd"/>
            <w:r>
              <w:t xml:space="preserve"> enough </w:t>
            </w:r>
            <w:proofErr w:type="spellStart"/>
            <w:r>
              <w:t>tae</w:t>
            </w:r>
            <w:proofErr w:type="spellEnd"/>
            <w:r>
              <w:t xml:space="preserve"> </w:t>
            </w:r>
            <w:proofErr w:type="spellStart"/>
            <w:r>
              <w:t>gie</w:t>
            </w:r>
            <w:proofErr w:type="spellEnd"/>
            <w:r>
              <w:t xml:space="preserve"> her a decent </w:t>
            </w:r>
            <w:proofErr w:type="spellStart"/>
            <w:r>
              <w:t>hame</w:t>
            </w:r>
            <w:proofErr w:type="spellEnd"/>
            <w:r>
              <w:t>” conveys his guilt/shame at not living up to what he hoped for her; self-pity at his failure to impress he</w:t>
            </w:r>
            <w:r>
              <w:t>r</w:t>
            </w:r>
          </w:p>
          <w:p w14:paraId="11F82AFE" w14:textId="4D2A6409" w:rsidR="0090078A" w:rsidRDefault="0090078A" w:rsidP="00941D03">
            <w:r>
              <w:t xml:space="preserve">• “So! She’s left us!”—the brisk, decisive exclamations suggest a sudden dismissal of her from his </w:t>
            </w:r>
            <w:proofErr w:type="gramStart"/>
            <w:r>
              <w:t>life</w:t>
            </w:r>
            <w:proofErr w:type="gramEnd"/>
          </w:p>
          <w:p w14:paraId="074AFDC2" w14:textId="6861FB72" w:rsidR="005E787F" w:rsidRPr="00322F5D" w:rsidRDefault="0090078A" w:rsidP="00941D03">
            <w:r>
              <w:t xml:space="preserve"> • “guid as deid </w:t>
            </w:r>
            <w:proofErr w:type="spellStart"/>
            <w:r>
              <w:t>tae</w:t>
            </w:r>
            <w:proofErr w:type="spellEnd"/>
            <w:r>
              <w:t xml:space="preserve"> us … deid </w:t>
            </w:r>
            <w:proofErr w:type="spellStart"/>
            <w:r>
              <w:t>tae</w:t>
            </w:r>
            <w:proofErr w:type="spellEnd"/>
            <w:r>
              <w:t xml:space="preserve"> me” suggests the finality of his rejection of her for abandoning the family</w:t>
            </w:r>
          </w:p>
        </w:tc>
      </w:tr>
      <w:tr w:rsidR="005E787F" w14:paraId="17528AA9" w14:textId="77777777" w:rsidTr="005E787F">
        <w:tc>
          <w:tcPr>
            <w:tcW w:w="1133" w:type="dxa"/>
          </w:tcPr>
          <w:p w14:paraId="04151189" w14:textId="77777777" w:rsidR="005E787F" w:rsidRDefault="005E787F" w:rsidP="003D5722">
            <w:r>
              <w:t>3</w:t>
            </w:r>
          </w:p>
        </w:tc>
        <w:tc>
          <w:tcPr>
            <w:tcW w:w="2771" w:type="dxa"/>
          </w:tcPr>
          <w:p w14:paraId="1BC15470" w14:textId="77777777" w:rsidR="0090078A" w:rsidRDefault="0090078A" w:rsidP="00BE5C8B">
            <w:r>
              <w:t>C</w:t>
            </w:r>
            <w:r>
              <w:t xml:space="preserve">andidates should analyse how the playwright creates an emotional conclusion to Act I. </w:t>
            </w:r>
          </w:p>
          <w:p w14:paraId="06CC7644" w14:textId="77777777" w:rsidR="0090078A" w:rsidRDefault="0090078A" w:rsidP="00BE5C8B">
            <w:r>
              <w:t>At least two examples should be included for full marks.</w:t>
            </w:r>
          </w:p>
          <w:p w14:paraId="2A146535" w14:textId="77777777" w:rsidR="0090078A" w:rsidRDefault="0090078A" w:rsidP="00BE5C8B"/>
          <w:p w14:paraId="773865B9" w14:textId="77777777" w:rsidR="0090078A" w:rsidRDefault="0090078A" w:rsidP="00BE5C8B">
            <w:r>
              <w:t xml:space="preserve"> 2 marks awarded for detailed/insightful comment plus quotation/reference. </w:t>
            </w:r>
          </w:p>
          <w:p w14:paraId="1936BDEF" w14:textId="77777777" w:rsidR="0090078A" w:rsidRDefault="0090078A" w:rsidP="00BE5C8B">
            <w:r>
              <w:t xml:space="preserve">1 mark for more basic comment plus quotation/ reference. </w:t>
            </w:r>
          </w:p>
          <w:p w14:paraId="6A32395B" w14:textId="77777777" w:rsidR="0090078A" w:rsidRDefault="0090078A" w:rsidP="00BE5C8B">
            <w:r>
              <w:t>0 marks for quotation/reference alone.</w:t>
            </w:r>
          </w:p>
          <w:p w14:paraId="609460E3" w14:textId="77777777" w:rsidR="0090078A" w:rsidRDefault="0090078A" w:rsidP="00BE5C8B"/>
          <w:p w14:paraId="704842F2" w14:textId="23CF3E43" w:rsidR="005E787F" w:rsidRPr="004A5755" w:rsidRDefault="0090078A" w:rsidP="00BE5C8B">
            <w:pPr>
              <w:rPr>
                <w:i/>
              </w:rPr>
            </w:pPr>
            <w:r>
              <w:t xml:space="preserve"> (Marks may be awarded 2+2, 2+1+1 or 1+1+1+1.)</w:t>
            </w:r>
          </w:p>
        </w:tc>
        <w:tc>
          <w:tcPr>
            <w:tcW w:w="1134" w:type="dxa"/>
          </w:tcPr>
          <w:p w14:paraId="1F3D2624" w14:textId="7D210315" w:rsidR="005E787F" w:rsidRDefault="00852FB0" w:rsidP="003D5722">
            <w:r>
              <w:t>4</w:t>
            </w:r>
          </w:p>
        </w:tc>
        <w:tc>
          <w:tcPr>
            <w:tcW w:w="4314" w:type="dxa"/>
          </w:tcPr>
          <w:p w14:paraId="68565343" w14:textId="77777777" w:rsidR="0090078A" w:rsidRDefault="0090078A" w:rsidP="00941D03">
            <w:r>
              <w:t>P</w:t>
            </w:r>
            <w:r>
              <w:t>ossible answers include:</w:t>
            </w:r>
          </w:p>
          <w:p w14:paraId="6D280B6C" w14:textId="77777777" w:rsidR="0090078A" w:rsidRDefault="0090078A" w:rsidP="00941D03"/>
          <w:p w14:paraId="1C900A2C" w14:textId="77777777" w:rsidR="0090078A" w:rsidRDefault="0090078A" w:rsidP="00941D03">
            <w:r>
              <w:t xml:space="preserve"> • when John “sinks down into a chair” the audience sees a man defeated, drained of hope </w:t>
            </w:r>
          </w:p>
          <w:p w14:paraId="41A08343" w14:textId="45D87868" w:rsidR="0090078A" w:rsidRDefault="0090078A" w:rsidP="00941D03">
            <w:r>
              <w:t xml:space="preserve">• the stumbling, near-incoherence of “If I could </w:t>
            </w:r>
            <w:proofErr w:type="spellStart"/>
            <w:r>
              <w:t>hae</w:t>
            </w:r>
            <w:proofErr w:type="spellEnd"/>
            <w:r>
              <w:t xml:space="preserve"> </w:t>
            </w:r>
            <w:proofErr w:type="spellStart"/>
            <w:r>
              <w:t>jist</w:t>
            </w:r>
            <w:proofErr w:type="spellEnd"/>
            <w:r>
              <w:t xml:space="preserve"> … </w:t>
            </w:r>
            <w:proofErr w:type="spellStart"/>
            <w:r>
              <w:t>jist</w:t>
            </w:r>
            <w:proofErr w:type="spellEnd"/>
            <w:r>
              <w:t xml:space="preserve"> done better by ye a. If I could </w:t>
            </w:r>
            <w:proofErr w:type="spellStart"/>
            <w:r>
              <w:t>hae</w:t>
            </w:r>
            <w:proofErr w:type="spellEnd"/>
            <w:r>
              <w:t xml:space="preserve"> …” suggests he is wracked with guilt at his own failures, his sense of </w:t>
            </w:r>
            <w:proofErr w:type="gramStart"/>
            <w:r>
              <w:t>inadequacy</w:t>
            </w:r>
            <w:proofErr w:type="gramEnd"/>
            <w:r>
              <w:t xml:space="preserve"> </w:t>
            </w:r>
          </w:p>
          <w:p w14:paraId="0885FC00" w14:textId="77777777" w:rsidR="0090078A" w:rsidRDefault="0090078A" w:rsidP="00941D03">
            <w:r>
              <w:t xml:space="preserve">• “(Head in hands, eyes on floor)” gives a picture of a man crushed, overwhelmed, empty </w:t>
            </w:r>
          </w:p>
          <w:p w14:paraId="71B81B0D" w14:textId="77777777" w:rsidR="0090078A" w:rsidRDefault="0090078A" w:rsidP="00941D03">
            <w:r>
              <w:t>• the repeated cry of “If! If!” sounds like someone wailing about the lack of opportunity in his life”</w:t>
            </w:r>
          </w:p>
          <w:p w14:paraId="7E717C05" w14:textId="77777777" w:rsidR="0090078A" w:rsidRDefault="0090078A" w:rsidP="00941D03"/>
          <w:p w14:paraId="0EAB3CB3" w14:textId="77777777" w:rsidR="0090078A" w:rsidRDefault="0090078A" w:rsidP="00941D03">
            <w:r>
              <w:t xml:space="preserve"> • “doubled me up like a kick in the stomach” suggests life has dealt him physical as well as financial blows </w:t>
            </w:r>
          </w:p>
          <w:p w14:paraId="5DEB6D1D" w14:textId="77777777" w:rsidR="0090078A" w:rsidRDefault="0090078A" w:rsidP="00941D03">
            <w:r>
              <w:t xml:space="preserve">• when he lifts his head and cries out it’s like someone rising up with a strident challenge to the world </w:t>
            </w:r>
          </w:p>
          <w:p w14:paraId="0BB8FE0C" w14:textId="52F6B786" w:rsidR="0090078A" w:rsidRDefault="0090078A" w:rsidP="00941D03">
            <w:r>
              <w:t xml:space="preserve">• “Christ Almighty!” is an extremely powerful exclamation/invocation to a higher power </w:t>
            </w:r>
          </w:p>
          <w:p w14:paraId="2E4258FE" w14:textId="77777777" w:rsidR="0090078A" w:rsidRDefault="0090078A" w:rsidP="00941D03">
            <w:r>
              <w:t>• “A we’ve din wrong” suggests people of his class are powerless, are not guilty of any wrongdoing</w:t>
            </w:r>
          </w:p>
          <w:p w14:paraId="6100720D" w14:textId="69243CEE" w:rsidR="0090078A" w:rsidRDefault="0090078A" w:rsidP="00941D03">
            <w:r>
              <w:t xml:space="preserve"> • “born </w:t>
            </w:r>
            <w:proofErr w:type="spellStart"/>
            <w:r>
              <w:t>intae</w:t>
            </w:r>
            <w:proofErr w:type="spellEnd"/>
            <w:r>
              <w:t xml:space="preserve"> poverty” gets to the heart of the matter: they are condemned from birth, have no way out</w:t>
            </w:r>
          </w:p>
          <w:p w14:paraId="7F896DA5" w14:textId="77777777" w:rsidR="0090078A" w:rsidRDefault="0090078A" w:rsidP="00941D03">
            <w:r>
              <w:t xml:space="preserve"> • the impersonal “they” suggests there a division in society between “them and us” • “this kind </w:t>
            </w:r>
            <w:proofErr w:type="spellStart"/>
            <w:r>
              <w:t>o</w:t>
            </w:r>
            <w:proofErr w:type="spellEnd"/>
            <w:r>
              <w:t xml:space="preserve"> life does </w:t>
            </w:r>
            <w:proofErr w:type="spellStart"/>
            <w:r>
              <w:t>tae</w:t>
            </w:r>
            <w:proofErr w:type="spellEnd"/>
            <w:r>
              <w:t xml:space="preserve"> a man” suggests he is stripped of his dignity, robbed of his manliness</w:t>
            </w:r>
          </w:p>
          <w:p w14:paraId="7BC86F5C" w14:textId="77777777" w:rsidR="0090078A" w:rsidRDefault="0090078A" w:rsidP="00941D03">
            <w:r>
              <w:t xml:space="preserve"> • the “Whiles … whiles” construction suggests a relentless suffering at the hands of the oppression of his life</w:t>
            </w:r>
          </w:p>
          <w:p w14:paraId="6AF381D4" w14:textId="77777777" w:rsidR="0090078A" w:rsidRDefault="0090078A" w:rsidP="00941D03">
            <w:r>
              <w:t xml:space="preserve"> • “a wild animal” suggests loss of human qualities, people can be turned feral</w:t>
            </w:r>
          </w:p>
          <w:p w14:paraId="2DDA28A7" w14:textId="77777777" w:rsidR="0090078A" w:rsidRDefault="0090078A" w:rsidP="00941D03">
            <w:r>
              <w:t xml:space="preserve"> • “a human question mark” is a powerful metaphor suggesting the body is distorted by the pressures</w:t>
            </w:r>
          </w:p>
          <w:p w14:paraId="1DEA3155" w14:textId="3C734992" w:rsidR="0090078A" w:rsidRDefault="0090078A" w:rsidP="00941D03">
            <w:r>
              <w:t xml:space="preserve"> • “why? Why? Why?” comes across almost like a crescendo of anger, anguish at the unfairness of it </w:t>
            </w:r>
            <w:proofErr w:type="gramStart"/>
            <w:r>
              <w:t>all</w:t>
            </w:r>
            <w:proofErr w:type="gramEnd"/>
            <w:r>
              <w:t xml:space="preserve"> </w:t>
            </w:r>
          </w:p>
          <w:p w14:paraId="77710F1F" w14:textId="77777777" w:rsidR="0090078A" w:rsidRDefault="0090078A" w:rsidP="00941D03">
            <w:r>
              <w:t>• “There’s nae answer” suggests total despair</w:t>
            </w:r>
          </w:p>
          <w:p w14:paraId="1FDDB417" w14:textId="2F9C1878" w:rsidR="005E787F" w:rsidRPr="00322F5D" w:rsidRDefault="0090078A" w:rsidP="00941D03">
            <w:r>
              <w:t xml:space="preserve"> • “bent back and a </w:t>
            </w:r>
            <w:proofErr w:type="spellStart"/>
            <w:r>
              <w:t>heid</w:t>
            </w:r>
            <w:proofErr w:type="spellEnd"/>
            <w:r>
              <w:t xml:space="preserve"> </w:t>
            </w:r>
            <w:proofErr w:type="spellStart"/>
            <w:r>
              <w:t>hangin</w:t>
            </w:r>
            <w:proofErr w:type="spellEnd"/>
            <w:r>
              <w:t xml:space="preserve"> in shame” suggests the ultimate humiliation and degradation visited on those like him</w:t>
            </w:r>
          </w:p>
        </w:tc>
      </w:tr>
      <w:tr w:rsidR="005E787F" w14:paraId="78FA0478" w14:textId="77777777" w:rsidTr="005E787F">
        <w:tc>
          <w:tcPr>
            <w:tcW w:w="1133" w:type="dxa"/>
          </w:tcPr>
          <w:p w14:paraId="549E20A1" w14:textId="77777777" w:rsidR="005E787F" w:rsidRDefault="005E787F" w:rsidP="003D5722">
            <w:r>
              <w:t>4</w:t>
            </w:r>
          </w:p>
        </w:tc>
        <w:tc>
          <w:tcPr>
            <w:tcW w:w="2771" w:type="dxa"/>
          </w:tcPr>
          <w:p w14:paraId="4634C9A7" w14:textId="478943B6" w:rsidR="005E787F" w:rsidRPr="004A2662" w:rsidRDefault="0090078A" w:rsidP="00941D03">
            <w:pPr>
              <w:rPr>
                <w:i/>
              </w:rPr>
            </w:pPr>
            <w:r>
              <w:t>C</w:t>
            </w:r>
            <w:r>
              <w:t>andidates should discuss the character of John Morrison.</w:t>
            </w:r>
          </w:p>
        </w:tc>
        <w:tc>
          <w:tcPr>
            <w:tcW w:w="1134" w:type="dxa"/>
          </w:tcPr>
          <w:p w14:paraId="7228DB2A" w14:textId="2242D524" w:rsidR="005E787F" w:rsidRDefault="005E787F" w:rsidP="003D5722">
            <w:r>
              <w:t>10</w:t>
            </w:r>
          </w:p>
        </w:tc>
        <w:tc>
          <w:tcPr>
            <w:tcW w:w="4314" w:type="dxa"/>
          </w:tcPr>
          <w:p w14:paraId="6D823E41" w14:textId="77777777" w:rsidR="0090078A" w:rsidRDefault="0090078A" w:rsidP="0090078A">
            <w:r>
              <w:t>Reference could be made to the following:</w:t>
            </w:r>
          </w:p>
          <w:p w14:paraId="36072BF3" w14:textId="77777777" w:rsidR="0090078A" w:rsidRDefault="0090078A" w:rsidP="0090078A"/>
          <w:p w14:paraId="155AFF80" w14:textId="77777777" w:rsidR="0090078A" w:rsidRDefault="0090078A" w:rsidP="0090078A">
            <w:r>
              <w:t xml:space="preserve">• not a “bad” character, just a weak one: displays the chauvinistic mentality of the </w:t>
            </w:r>
            <w:proofErr w:type="gramStart"/>
            <w:r>
              <w:t>period, but</w:t>
            </w:r>
            <w:proofErr w:type="gramEnd"/>
            <w:r>
              <w:t xml:space="preserve"> has an awareness of his responsibility in the hardship the whole family must suffer; yet unprepared to deviate from what he considers to be the male role (“I’m no </w:t>
            </w:r>
            <w:proofErr w:type="spellStart"/>
            <w:r>
              <w:t>turnin</w:t>
            </w:r>
            <w:proofErr w:type="spellEnd"/>
            <w:r>
              <w:t xml:space="preserve"> </w:t>
            </w:r>
            <w:proofErr w:type="spellStart"/>
            <w:r>
              <w:t>masel</w:t>
            </w:r>
            <w:proofErr w:type="spellEnd"/>
            <w:r>
              <w:t xml:space="preserve"> </w:t>
            </w:r>
            <w:proofErr w:type="spellStart"/>
            <w:r>
              <w:t>intae</w:t>
            </w:r>
            <w:proofErr w:type="spellEnd"/>
            <w:r>
              <w:t xml:space="preserve"> a </w:t>
            </w:r>
            <w:proofErr w:type="spellStart"/>
            <w:r>
              <w:t>bloomin</w:t>
            </w:r>
            <w:proofErr w:type="spellEnd"/>
            <w:r>
              <w:t xml:space="preserve"> skivvy! I’m a man!”</w:t>
            </w:r>
          </w:p>
          <w:p w14:paraId="641625AC" w14:textId="77777777" w:rsidR="0090078A" w:rsidRDefault="0090078A" w:rsidP="0090078A">
            <w:r>
              <w:t xml:space="preserve"> • he does love Maggie, and there are poignant “love” scenes between them (the plate of beans, the hat), but he is selective, e.g. won’t accompany her to the hospital </w:t>
            </w:r>
          </w:p>
          <w:p w14:paraId="411EE616" w14:textId="77777777" w:rsidR="0090078A" w:rsidRDefault="0090078A" w:rsidP="0090078A">
            <w:r>
              <w:t xml:space="preserve">• seems to have good </w:t>
            </w:r>
            <w:proofErr w:type="gramStart"/>
            <w:r>
              <w:t>intentions:</w:t>
            </w:r>
            <w:proofErr w:type="gramEnd"/>
            <w:r>
              <w:t xml:space="preserve"> goes regularly in search of work (but with little apparent determination); carries books, suggesting attempts at self-improvement (but no evidence that anything comes of this)</w:t>
            </w:r>
          </w:p>
          <w:p w14:paraId="61761A17" w14:textId="77777777" w:rsidR="0090078A" w:rsidRDefault="0090078A" w:rsidP="0090078A">
            <w:r>
              <w:t xml:space="preserve"> • consumed by self-pity: can see the situation he’s in, but can only lament it, not strive to change it</w:t>
            </w:r>
          </w:p>
          <w:p w14:paraId="4E83FCFE" w14:textId="77777777" w:rsidR="0090078A" w:rsidRDefault="0090078A" w:rsidP="0090078A">
            <w:r>
              <w:t xml:space="preserve"> • humiliated at the end by: Maggie’s revelation of his sexual appetite during their courtship; Lily’s revelation about how much money she has given; and by having to cede control of the family to Maggie; final image of him is face in hands, totally passive</w:t>
            </w:r>
            <w:r>
              <w:t>.</w:t>
            </w:r>
          </w:p>
          <w:p w14:paraId="25A5ABF6" w14:textId="77777777" w:rsidR="0090078A" w:rsidRDefault="0090078A" w:rsidP="0090078A"/>
          <w:p w14:paraId="4A780238" w14:textId="388D73F1" w:rsidR="005E787F" w:rsidRPr="0090078A" w:rsidRDefault="0090078A" w:rsidP="0090078A">
            <w:r>
              <w:t>Many other references are possible.</w:t>
            </w:r>
          </w:p>
        </w:tc>
      </w:tr>
    </w:tbl>
    <w:p w14:paraId="4D3D5094" w14:textId="77777777" w:rsidR="005E787F" w:rsidRDefault="005E787F" w:rsidP="005E787F">
      <w:pPr>
        <w:rPr>
          <w:sz w:val="24"/>
          <w:szCs w:val="24"/>
        </w:rPr>
      </w:pPr>
    </w:p>
    <w:p w14:paraId="44492265" w14:textId="77777777" w:rsidR="005E787F" w:rsidRDefault="005E787F" w:rsidP="005E787F">
      <w:pPr>
        <w:rPr>
          <w:sz w:val="24"/>
          <w:szCs w:val="24"/>
        </w:rPr>
      </w:pPr>
    </w:p>
    <w:p w14:paraId="44B9545C" w14:textId="77777777" w:rsidR="005E787F" w:rsidRDefault="005E787F" w:rsidP="005E787F">
      <w:pPr>
        <w:rPr>
          <w:sz w:val="24"/>
          <w:szCs w:val="24"/>
        </w:rPr>
      </w:pPr>
    </w:p>
    <w:p w14:paraId="14E614D5" w14:textId="77777777" w:rsidR="005E787F" w:rsidRPr="00667CCA" w:rsidRDefault="005E787F" w:rsidP="005E787F">
      <w:pPr>
        <w:rPr>
          <w:sz w:val="24"/>
          <w:szCs w:val="24"/>
        </w:rPr>
      </w:pPr>
    </w:p>
    <w:p w14:paraId="59B9E6D3" w14:textId="77777777" w:rsidR="005E787F" w:rsidRPr="00DB5905" w:rsidRDefault="005E787F" w:rsidP="005E78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15B41D" w14:textId="77777777" w:rsidR="005E787F" w:rsidRDefault="005E787F" w:rsidP="005E787F">
      <w:pPr>
        <w:spacing w:after="0" w:line="240" w:lineRule="auto"/>
      </w:pPr>
    </w:p>
    <w:sectPr w:rsidR="005E787F" w:rsidSect="005E78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D4FDF"/>
    <w:multiLevelType w:val="hybridMultilevel"/>
    <w:tmpl w:val="76FA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979A8"/>
    <w:multiLevelType w:val="hybridMultilevel"/>
    <w:tmpl w:val="7E5CF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162E7"/>
    <w:multiLevelType w:val="hybridMultilevel"/>
    <w:tmpl w:val="D52E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707A"/>
    <w:multiLevelType w:val="hybridMultilevel"/>
    <w:tmpl w:val="8940E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012C8"/>
    <w:multiLevelType w:val="hybridMultilevel"/>
    <w:tmpl w:val="7E82D494"/>
    <w:lvl w:ilvl="0" w:tplc="C93A64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338E2"/>
    <w:multiLevelType w:val="hybridMultilevel"/>
    <w:tmpl w:val="0E401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048C8"/>
    <w:multiLevelType w:val="hybridMultilevel"/>
    <w:tmpl w:val="B6A8C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E3140"/>
    <w:multiLevelType w:val="hybridMultilevel"/>
    <w:tmpl w:val="222A018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3DED6CAC"/>
    <w:multiLevelType w:val="hybridMultilevel"/>
    <w:tmpl w:val="E1A4E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91551"/>
    <w:multiLevelType w:val="hybridMultilevel"/>
    <w:tmpl w:val="12B61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263B5"/>
    <w:multiLevelType w:val="hybridMultilevel"/>
    <w:tmpl w:val="B756F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E4FD2"/>
    <w:multiLevelType w:val="hybridMultilevel"/>
    <w:tmpl w:val="CA408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12651">
    <w:abstractNumId w:val="1"/>
  </w:num>
  <w:num w:numId="2" w16cid:durableId="234974425">
    <w:abstractNumId w:val="0"/>
  </w:num>
  <w:num w:numId="3" w16cid:durableId="1061059209">
    <w:abstractNumId w:val="10"/>
  </w:num>
  <w:num w:numId="4" w16cid:durableId="1239750370">
    <w:abstractNumId w:val="2"/>
  </w:num>
  <w:num w:numId="5" w16cid:durableId="2036886345">
    <w:abstractNumId w:val="5"/>
  </w:num>
  <w:num w:numId="6" w16cid:durableId="1440833071">
    <w:abstractNumId w:val="11"/>
  </w:num>
  <w:num w:numId="7" w16cid:durableId="2012175841">
    <w:abstractNumId w:val="8"/>
  </w:num>
  <w:num w:numId="8" w16cid:durableId="245920816">
    <w:abstractNumId w:val="9"/>
  </w:num>
  <w:num w:numId="9" w16cid:durableId="407922057">
    <w:abstractNumId w:val="6"/>
  </w:num>
  <w:num w:numId="10" w16cid:durableId="1245605896">
    <w:abstractNumId w:val="7"/>
  </w:num>
  <w:num w:numId="11" w16cid:durableId="134614907">
    <w:abstractNumId w:val="3"/>
  </w:num>
  <w:num w:numId="12" w16cid:durableId="752551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7F"/>
    <w:rsid w:val="00322F5D"/>
    <w:rsid w:val="005E787F"/>
    <w:rsid w:val="00651B81"/>
    <w:rsid w:val="00852FB0"/>
    <w:rsid w:val="008D7DD2"/>
    <w:rsid w:val="0090078A"/>
    <w:rsid w:val="00941D03"/>
    <w:rsid w:val="00BE5C8B"/>
    <w:rsid w:val="00DD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52E07"/>
  <w15:chartTrackingRefBased/>
  <w15:docId w15:val="{44A12DA9-23AB-41D7-851A-96BDCCA7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8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E78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Palencarova</dc:creator>
  <cp:keywords/>
  <dc:description/>
  <cp:lastModifiedBy>Mrs Palencarova</cp:lastModifiedBy>
  <cp:revision>2</cp:revision>
  <dcterms:created xsi:type="dcterms:W3CDTF">2024-03-29T18:56:00Z</dcterms:created>
  <dcterms:modified xsi:type="dcterms:W3CDTF">2024-03-29T18:56:00Z</dcterms:modified>
</cp:coreProperties>
</file>